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7A2F" w14:textId="77777777" w:rsidR="002823A4" w:rsidRPr="00CF63F6" w:rsidRDefault="00CF63F6" w:rsidP="00CF63F6">
      <w:pPr>
        <w:pBdr>
          <w:bottom w:val="single" w:sz="12" w:space="1" w:color="auto"/>
        </w:pBdr>
        <w:spacing w:line="276" w:lineRule="auto"/>
        <w:jc w:val="right"/>
        <w:rPr>
          <w:rFonts w:ascii="Decima Nova Pro" w:hAnsi="Decima Nova Pro"/>
          <w:b/>
          <w:sz w:val="24"/>
        </w:rPr>
      </w:pPr>
      <w:r w:rsidRPr="00CF63F6">
        <w:rPr>
          <w:rFonts w:ascii="Decima Nova Pro" w:hAnsi="Decima Nova Pro"/>
          <w:b/>
          <w:sz w:val="24"/>
        </w:rPr>
        <w:t xml:space="preserve">DOCTRINA SOCIAL DE LA IGLESIA I: </w:t>
      </w:r>
      <w:r w:rsidR="00AD3188">
        <w:rPr>
          <w:rFonts w:ascii="Decima Nova Pro" w:hAnsi="Decima Nova Pro"/>
          <w:b/>
          <w:sz w:val="24"/>
        </w:rPr>
        <w:t>DEREC</w:t>
      </w:r>
      <w:r w:rsidR="009E660D">
        <w:rPr>
          <w:rFonts w:ascii="Decima Nova Pro" w:hAnsi="Decima Nova Pro"/>
          <w:b/>
          <w:sz w:val="24"/>
        </w:rPr>
        <w:t>HOS HUMANOS</w:t>
      </w:r>
    </w:p>
    <w:p w14:paraId="13D507A3" w14:textId="77777777" w:rsidR="00CF63F6" w:rsidRDefault="00CF63F6" w:rsidP="00CF63F6">
      <w:pPr>
        <w:spacing w:line="360" w:lineRule="auto"/>
        <w:jc w:val="both"/>
        <w:rPr>
          <w:rFonts w:ascii="Decima Nova Pro" w:hAnsi="Decima Nova Pro"/>
          <w:sz w:val="24"/>
        </w:rPr>
      </w:pPr>
    </w:p>
    <w:p w14:paraId="6E92B248" w14:textId="77777777" w:rsidR="00F53367" w:rsidRDefault="00F53367" w:rsidP="00F53367">
      <w:pPr>
        <w:spacing w:line="276" w:lineRule="auto"/>
        <w:jc w:val="both"/>
        <w:rPr>
          <w:rFonts w:ascii="Decima Nova Pro" w:hAnsi="Decima Nova Pro"/>
          <w:sz w:val="24"/>
        </w:rPr>
      </w:pPr>
      <w:r w:rsidRPr="00F53367">
        <w:rPr>
          <w:rFonts w:ascii="Decima Nova Pro" w:hAnsi="Decima Nova Pro"/>
          <w:b/>
          <w:sz w:val="24"/>
        </w:rPr>
        <w:t>NOTA</w:t>
      </w:r>
      <w:r w:rsidR="00A07064">
        <w:rPr>
          <w:rFonts w:ascii="Decima Nova Pro" w:hAnsi="Decima Nova Pro"/>
          <w:sz w:val="24"/>
        </w:rPr>
        <w:t xml:space="preserve">: </w:t>
      </w:r>
      <w:r>
        <w:rPr>
          <w:rFonts w:ascii="Decima Nova Pro" w:hAnsi="Decima Nova Pro"/>
          <w:sz w:val="24"/>
        </w:rPr>
        <w:t xml:space="preserve">en cada cita “DSI” </w:t>
      </w:r>
      <w:r w:rsidR="00A07064">
        <w:rPr>
          <w:rFonts w:ascii="Decima Nova Pro" w:hAnsi="Decima Nova Pro"/>
          <w:sz w:val="24"/>
        </w:rPr>
        <w:t>hay un enlace que lleva</w:t>
      </w:r>
      <w:r>
        <w:rPr>
          <w:rFonts w:ascii="Decima Nova Pro" w:hAnsi="Decima Nova Pro"/>
          <w:sz w:val="24"/>
        </w:rPr>
        <w:t xml:space="preserve"> al </w:t>
      </w:r>
      <w:r w:rsidR="009E660D">
        <w:rPr>
          <w:rFonts w:ascii="Decima Nova Pro" w:hAnsi="Decima Nova Pro"/>
          <w:sz w:val="24"/>
        </w:rPr>
        <w:t>“Compendio de la doctrina social de la Iglesia</w:t>
      </w:r>
      <w:r w:rsidR="00A07064">
        <w:rPr>
          <w:rFonts w:ascii="Decima Nova Pro" w:hAnsi="Decima Nova Pro"/>
          <w:sz w:val="24"/>
        </w:rPr>
        <w:t>”</w:t>
      </w:r>
      <w:r>
        <w:rPr>
          <w:rFonts w:ascii="Decima Nova Pro" w:hAnsi="Decima Nova Pro"/>
          <w:sz w:val="24"/>
        </w:rPr>
        <w:t xml:space="preserve"> para profundizar más el contenido.</w:t>
      </w:r>
    </w:p>
    <w:p w14:paraId="0CCE6B98" w14:textId="77777777" w:rsidR="00F53367" w:rsidRDefault="00F53367" w:rsidP="00CF63F6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66026E5F" w14:textId="2EDCD9E7" w:rsidR="00CF63F6" w:rsidRPr="00CF63F6" w:rsidRDefault="00E236B1" w:rsidP="00CF63F6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t>MOMENTO</w:t>
      </w:r>
      <w:r w:rsidR="00CF63F6" w:rsidRPr="00CF63F6">
        <w:rPr>
          <w:rFonts w:ascii="Decima Nova Pro" w:hAnsi="Decima Nova Pro"/>
          <w:b/>
          <w:sz w:val="24"/>
        </w:rPr>
        <w:t xml:space="preserve"> 1</w:t>
      </w:r>
    </w:p>
    <w:p w14:paraId="06512FA5" w14:textId="77777777" w:rsidR="009E660D" w:rsidRDefault="009E660D" w:rsidP="009E660D">
      <w:pPr>
        <w:spacing w:line="276" w:lineRule="auto"/>
        <w:ind w:firstLine="708"/>
        <w:jc w:val="both"/>
        <w:rPr>
          <w:rFonts w:ascii="Decima Nova Pro" w:hAnsi="Decima Nova Pro" w:cs="Tahoma"/>
          <w:color w:val="000000"/>
          <w:sz w:val="24"/>
          <w:shd w:val="clear" w:color="auto" w:fill="FFFFFF"/>
        </w:rPr>
      </w:pPr>
      <w:r w:rsidRPr="009E660D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El </w:t>
      </w:r>
      <w:r w:rsidRPr="001F5B06">
        <w:rPr>
          <w:rFonts w:ascii="Decima Nova Pro" w:hAnsi="Decima Nova Pro" w:cs="Tahoma"/>
          <w:b/>
          <w:color w:val="000000"/>
          <w:sz w:val="24"/>
          <w:shd w:val="clear" w:color="auto" w:fill="FFFFFF"/>
        </w:rPr>
        <w:t>fundamento natural de los derechos</w:t>
      </w:r>
      <w:r w:rsidRPr="009E660D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 aparece aún más sólido si, a la luz de la fe, se considera que la dignidad humana, después de haber sido otorgada por Dios y herida profundamente por el pecado, fue asumida y redimida por Jesucristo mediante su encarnación, muerte y resurrección.</w:t>
      </w:r>
      <w:r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 </w:t>
      </w:r>
      <w:hyperlink r:id="rId6" w:anchor="El%20valor%20de%20los%20derechos%20humanos" w:history="1">
        <w:r w:rsidRPr="00AD3188">
          <w:rPr>
            <w:rStyle w:val="Hipervnculo"/>
            <w:rFonts w:ascii="Decima Nova Pro" w:hAnsi="Decima Nova Pro" w:cs="Tahoma"/>
            <w:b/>
            <w:sz w:val="24"/>
            <w:shd w:val="clear" w:color="auto" w:fill="FFFFFF"/>
          </w:rPr>
          <w:t>DSI 153</w:t>
        </w:r>
      </w:hyperlink>
    </w:p>
    <w:p w14:paraId="739D8D74" w14:textId="77777777" w:rsidR="00CF63F6" w:rsidRPr="001F5B06" w:rsidRDefault="009E660D" w:rsidP="009E660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Decima Nova Pro" w:hAnsi="Decima Nova Pro"/>
          <w:i/>
          <w:sz w:val="28"/>
        </w:rPr>
      </w:pPr>
      <w:r w:rsidRPr="001F5B06">
        <w:rPr>
          <w:rFonts w:ascii="Decima Nova Pro" w:hAnsi="Decima Nova Pro" w:cs="Tahoma"/>
          <w:i/>
          <w:color w:val="000000"/>
          <w:sz w:val="24"/>
          <w:shd w:val="clear" w:color="auto" w:fill="FFFFFF"/>
        </w:rPr>
        <w:t>Cómo podemos defender los derechos humanos hoy día, si no se tiene en cuenta la fe</w:t>
      </w:r>
      <w:r w:rsidR="001F5B06" w:rsidRPr="001F5B06">
        <w:rPr>
          <w:rFonts w:ascii="Decima Nova Pro" w:hAnsi="Decima Nova Pro" w:cs="Tahoma"/>
          <w:i/>
          <w:color w:val="000000"/>
          <w:sz w:val="24"/>
          <w:shd w:val="clear" w:color="auto" w:fill="FFFFFF"/>
        </w:rPr>
        <w:t>. Sobre qué elementos se apoya la dignidad humana en nuestro país concreto.</w:t>
      </w:r>
    </w:p>
    <w:p w14:paraId="7E488409" w14:textId="77777777" w:rsidR="001F5B06" w:rsidRDefault="001F5B06" w:rsidP="00CF63F6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3EFE58DD" w14:textId="45F55CEA" w:rsidR="00CF63F6" w:rsidRPr="00CF63F6" w:rsidRDefault="00E236B1" w:rsidP="00CF63F6">
      <w:pPr>
        <w:spacing w:line="276" w:lineRule="auto"/>
        <w:jc w:val="both"/>
        <w:rPr>
          <w:rFonts w:ascii="Decima Nova Pro" w:hAnsi="Decima Nova Pro"/>
          <w:b/>
          <w:sz w:val="28"/>
        </w:rPr>
      </w:pPr>
      <w:r>
        <w:rPr>
          <w:rFonts w:ascii="Decima Nova Pro" w:hAnsi="Decima Nova Pro"/>
          <w:b/>
          <w:sz w:val="24"/>
        </w:rPr>
        <w:t>MOMENTO</w:t>
      </w:r>
      <w:r w:rsidR="00CF63F6" w:rsidRPr="00CF63F6">
        <w:rPr>
          <w:rFonts w:ascii="Decima Nova Pro" w:hAnsi="Decima Nova Pro"/>
          <w:b/>
          <w:sz w:val="24"/>
        </w:rPr>
        <w:t xml:space="preserve"> 2</w:t>
      </w:r>
    </w:p>
    <w:p w14:paraId="3EA3D90C" w14:textId="77777777" w:rsidR="00F36960" w:rsidRDefault="001F5B06" w:rsidP="001F5B06">
      <w:pPr>
        <w:spacing w:line="276" w:lineRule="auto"/>
        <w:ind w:firstLine="708"/>
        <w:jc w:val="both"/>
        <w:rPr>
          <w:rFonts w:ascii="Decima Nova Pro" w:hAnsi="Decima Nova Pro" w:cs="Tahoma"/>
          <w:color w:val="000000"/>
          <w:sz w:val="24"/>
          <w:shd w:val="clear" w:color="auto" w:fill="FFFFFF"/>
        </w:rPr>
      </w:pP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Los </w:t>
      </w:r>
      <w:r w:rsidRPr="001F5B06"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  <w:t>derechos del hombre</w:t>
      </w: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 exigen ser tutelados no sólo singularmente, sino en su conjunto: una protección parcial de ellos equivaldría a una especie de falta de reconocimiento.</w:t>
      </w:r>
      <w:r w:rsidRPr="001F5B06">
        <w:rPr>
          <w:rFonts w:ascii="Calibri" w:hAnsi="Calibri" w:cs="Calibri"/>
          <w:color w:val="000000"/>
          <w:sz w:val="24"/>
          <w:shd w:val="clear" w:color="auto" w:fill="FFFFFF"/>
        </w:rPr>
        <w:t> 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Estos derechos corresponden a las </w:t>
      </w:r>
      <w:r w:rsidRPr="001F5B06">
        <w:rPr>
          <w:rFonts w:ascii="Decima Nova Pro" w:hAnsi="Decima Nova Pro" w:cs="Tahoma"/>
          <w:b/>
          <w:color w:val="000000"/>
          <w:sz w:val="24"/>
          <w:shd w:val="clear" w:color="auto" w:fill="FFFFFF"/>
        </w:rPr>
        <w:t>exigencias de la dignidad humana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 y comportan, en primer lugar, la satisfacci</w:t>
      </w:r>
      <w:r w:rsidRPr="001F5B06">
        <w:rPr>
          <w:rFonts w:ascii="Decima Nova Pro" w:hAnsi="Decima Nova Pro" w:cs="Decima Nova Pro"/>
          <w:color w:val="000000"/>
          <w:sz w:val="24"/>
          <w:shd w:val="clear" w:color="auto" w:fill="FFFFFF"/>
        </w:rPr>
        <w:t>ó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n de las necesidades esenciales </w:t>
      </w:r>
      <w:r w:rsidRPr="001F5B06">
        <w:rPr>
          <w:rFonts w:ascii="Decima Nova Pro" w:hAnsi="Decima Nova Pro" w:cs="Decima Nova Pro"/>
          <w:color w:val="000000"/>
          <w:sz w:val="24"/>
          <w:shd w:val="clear" w:color="auto" w:fill="FFFFFF"/>
        </w:rPr>
        <w:t>—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>materiales y espirituales</w:t>
      </w:r>
      <w:r w:rsidRPr="001F5B06">
        <w:rPr>
          <w:rFonts w:ascii="Decima Nova Pro" w:hAnsi="Decima Nova Pro" w:cs="Decima Nova Pro"/>
          <w:color w:val="000000"/>
          <w:sz w:val="24"/>
          <w:shd w:val="clear" w:color="auto" w:fill="FFFFFF"/>
        </w:rPr>
        <w:t>—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 de la persona. </w:t>
      </w:r>
      <w:hyperlink r:id="rId7" w:anchor="El%20valor%20de%20los%20derechos%20humanos" w:history="1">
        <w:r w:rsidRPr="00AD3188">
          <w:rPr>
            <w:rStyle w:val="Hipervnculo"/>
            <w:rFonts w:ascii="Decima Nova Pro" w:hAnsi="Decima Nova Pro" w:cs="Tahoma"/>
            <w:b/>
            <w:sz w:val="24"/>
            <w:shd w:val="clear" w:color="auto" w:fill="FFFFFF"/>
          </w:rPr>
          <w:t>DSI 154</w:t>
        </w:r>
      </w:hyperlink>
    </w:p>
    <w:p w14:paraId="2ECA7521" w14:textId="77777777" w:rsidR="001F5B06" w:rsidRPr="001F5B06" w:rsidRDefault="001F5B06" w:rsidP="001F5B0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Decima Nova Pro" w:hAnsi="Decima Nova Pro"/>
          <w:b/>
          <w:i/>
          <w:sz w:val="28"/>
        </w:rPr>
      </w:pPr>
      <w:r w:rsidRPr="001F5B06">
        <w:rPr>
          <w:rFonts w:ascii="Decima Nova Pro" w:hAnsi="Decima Nova Pro"/>
          <w:i/>
          <w:sz w:val="24"/>
        </w:rPr>
        <w:t>Hagamos un ejercicio. Busquemos noticias sobre aquellos países que vulneran los DDHH; después, veamos si se dan en nuestros ambientes y qué podemos hacer por mejorarlos.</w:t>
      </w:r>
    </w:p>
    <w:p w14:paraId="27FC4FAD" w14:textId="77777777" w:rsidR="001F5B06" w:rsidRDefault="001F5B06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15896DC7" w14:textId="50A02075" w:rsidR="00A21931" w:rsidRPr="00A21931" w:rsidRDefault="00E236B1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t>MOMENTO</w:t>
      </w:r>
      <w:r w:rsidR="00A21931" w:rsidRPr="00A21931">
        <w:rPr>
          <w:rFonts w:ascii="Decima Nova Pro" w:hAnsi="Decima Nova Pro"/>
          <w:b/>
          <w:sz w:val="24"/>
        </w:rPr>
        <w:t xml:space="preserve"> 3</w:t>
      </w:r>
    </w:p>
    <w:p w14:paraId="54451B2C" w14:textId="77777777" w:rsidR="00F36960" w:rsidRDefault="001F5B06" w:rsidP="001F5B06">
      <w:pPr>
        <w:spacing w:line="276" w:lineRule="auto"/>
        <w:ind w:firstLine="708"/>
        <w:jc w:val="both"/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</w:pP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El primer derecho enunciado en este elenco es el </w:t>
      </w:r>
      <w:r w:rsidRPr="001F5B06"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  <w:t>derecho a la vida</w:t>
      </w: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>, desde su concepción hasta su conclusión natural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>,</w:t>
      </w:r>
      <w:r w:rsidRPr="001F5B06">
        <w:rPr>
          <w:rFonts w:ascii="Calibri" w:hAnsi="Calibri" w:cs="Calibri"/>
          <w:color w:val="000000"/>
          <w:sz w:val="24"/>
          <w:shd w:val="clear" w:color="auto" w:fill="FFFFFF"/>
        </w:rPr>
        <w:t> 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que condiciona el ejercicio de cualquier otro derecho y comporta, en particular, la ilicitud de toda forma de </w:t>
      </w:r>
      <w:r w:rsidRPr="001F5B06">
        <w:rPr>
          <w:rFonts w:ascii="Decima Nova Pro" w:hAnsi="Decima Nova Pro" w:cs="Tahoma"/>
          <w:b/>
          <w:color w:val="000000"/>
          <w:sz w:val="24"/>
          <w:shd w:val="clear" w:color="auto" w:fill="FFFFFF"/>
        </w:rPr>
        <w:t>aborto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 provocado y de </w:t>
      </w:r>
      <w:r w:rsidRPr="001F5B06">
        <w:rPr>
          <w:rFonts w:ascii="Decima Nova Pro" w:hAnsi="Decima Nova Pro" w:cs="Tahoma"/>
          <w:b/>
          <w:color w:val="000000"/>
          <w:sz w:val="24"/>
          <w:shd w:val="clear" w:color="auto" w:fill="FFFFFF"/>
        </w:rPr>
        <w:t>eutanasia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>.</w:t>
      </w:r>
      <w:r w:rsidRPr="001F5B06">
        <w:rPr>
          <w:rFonts w:ascii="Calibri" w:hAnsi="Calibri" w:cs="Calibri"/>
          <w:iCs/>
          <w:color w:val="000000"/>
          <w:sz w:val="24"/>
          <w:shd w:val="clear" w:color="auto" w:fill="FFFFFF"/>
        </w:rPr>
        <w:t> </w:t>
      </w: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Se subraya el valor eminente del derecho a la </w:t>
      </w:r>
      <w:r w:rsidRPr="001F5B06"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  <w:t>libertad religiosa</w:t>
      </w: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. </w:t>
      </w:r>
      <w:hyperlink r:id="rId8" w:anchor="El%20valor%20de%20los%20derechos%20humanos" w:history="1">
        <w:r w:rsidRPr="00AD3188">
          <w:rPr>
            <w:rStyle w:val="Hipervnculo"/>
            <w:rFonts w:ascii="Decima Nova Pro" w:hAnsi="Decima Nova Pro" w:cs="Tahoma"/>
            <w:b/>
            <w:iCs/>
            <w:sz w:val="24"/>
            <w:shd w:val="clear" w:color="auto" w:fill="FFFFFF"/>
          </w:rPr>
          <w:t>DSI 155</w:t>
        </w:r>
      </w:hyperlink>
    </w:p>
    <w:p w14:paraId="7A304371" w14:textId="77777777" w:rsidR="001F5B06" w:rsidRPr="001F5B06" w:rsidRDefault="001F5B06" w:rsidP="001F5B0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Decima Nova Pro" w:hAnsi="Decima Nova Pro"/>
          <w:i/>
          <w:sz w:val="28"/>
        </w:rPr>
      </w:pPr>
      <w:r w:rsidRPr="001F5B06">
        <w:rPr>
          <w:rFonts w:ascii="Decima Nova Pro" w:hAnsi="Decima Nova Pro"/>
          <w:i/>
          <w:sz w:val="24"/>
        </w:rPr>
        <w:t>Aparecen dos fundamentales: vida y libertad religiosa. Como cristianos defendemos estos. Cuáles son las bases en las que se fundamentan ambos derechos y qué problemática conllevan en su defensa.</w:t>
      </w:r>
    </w:p>
    <w:p w14:paraId="28984BCD" w14:textId="77777777" w:rsidR="001F5B06" w:rsidRDefault="001F5B06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75A0B3C9" w14:textId="77777777" w:rsidR="001F5B06" w:rsidRDefault="001F5B06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311E2EB1" w14:textId="77777777" w:rsidR="001F5B06" w:rsidRDefault="001F5B06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6DF1FBC3" w14:textId="5EFCE523" w:rsidR="00A21931" w:rsidRPr="00A21931" w:rsidRDefault="00E236B1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lastRenderedPageBreak/>
        <w:t>MOMENTO</w:t>
      </w:r>
      <w:r w:rsidR="00A21931" w:rsidRPr="00A21931">
        <w:rPr>
          <w:rFonts w:ascii="Decima Nova Pro" w:hAnsi="Decima Nova Pro"/>
          <w:b/>
          <w:sz w:val="24"/>
        </w:rPr>
        <w:t xml:space="preserve"> 4</w:t>
      </w:r>
    </w:p>
    <w:p w14:paraId="77546245" w14:textId="77777777" w:rsidR="00F36960" w:rsidRPr="001F5B06" w:rsidRDefault="001F5B06" w:rsidP="001F5B06">
      <w:pPr>
        <w:spacing w:line="276" w:lineRule="auto"/>
        <w:ind w:firstLine="708"/>
        <w:jc w:val="both"/>
        <w:rPr>
          <w:rFonts w:ascii="Decima Nova Pro" w:hAnsi="Decima Nova Pro" w:cs="Tahoma"/>
          <w:color w:val="000000"/>
          <w:sz w:val="24"/>
          <w:shd w:val="clear" w:color="auto" w:fill="FFFFFF"/>
        </w:rPr>
      </w:pP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La solemne proclamación de los derechos del hombre se ve contradicha por una </w:t>
      </w:r>
      <w:r w:rsidRPr="001F5B06"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  <w:t>dolorosa realidad</w:t>
      </w:r>
      <w:r w:rsidRPr="001F5B06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 de violaciones,</w:t>
      </w:r>
      <w:r w:rsidRPr="001F5B06">
        <w:rPr>
          <w:rFonts w:ascii="Calibri" w:hAnsi="Calibri" w:cs="Calibri"/>
          <w:color w:val="000000"/>
          <w:sz w:val="24"/>
          <w:shd w:val="clear" w:color="auto" w:fill="FFFFFF"/>
        </w:rPr>
        <w:t> 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>guerras y vio</w:t>
      </w:r>
      <w:r w:rsidR="00AD3188">
        <w:rPr>
          <w:rFonts w:ascii="Decima Nova Pro" w:hAnsi="Decima Nova Pro" w:cs="Tahoma"/>
          <w:color w:val="000000"/>
          <w:sz w:val="24"/>
          <w:shd w:val="clear" w:color="auto" w:fill="FFFFFF"/>
        </w:rPr>
        <w:t>lencias de todo tipo: genocidios y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 deportacion</w:t>
      </w:r>
      <w:r w:rsidR="00AD3188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es en masa; difusión </w:t>
      </w:r>
      <w:r w:rsidRPr="001F5B06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de nuevas formas de esclavitud, como el tráfico de seres humanos, los niños soldados, la explotación de los trabajadores, el tráfico de drogas, la prostitución. </w:t>
      </w:r>
      <w:hyperlink r:id="rId9" w:anchor="El%20valor%20de%20los%20derechos%20humanos" w:history="1">
        <w:r w:rsidRPr="00AD3188">
          <w:rPr>
            <w:rStyle w:val="Hipervnculo"/>
            <w:rFonts w:ascii="Decima Nova Pro" w:hAnsi="Decima Nova Pro" w:cs="Tahoma"/>
            <w:b/>
            <w:sz w:val="24"/>
            <w:shd w:val="clear" w:color="auto" w:fill="FFFFFF"/>
          </w:rPr>
          <w:t>DSI 158</w:t>
        </w:r>
      </w:hyperlink>
    </w:p>
    <w:p w14:paraId="7B4AE9C6" w14:textId="77777777" w:rsidR="001F5B06" w:rsidRPr="00AD3188" w:rsidRDefault="001F5B06" w:rsidP="001F5B0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Decima Nova Pro" w:hAnsi="Decima Nova Pro"/>
          <w:i/>
          <w:sz w:val="24"/>
        </w:rPr>
      </w:pPr>
      <w:r w:rsidRPr="00AD3188">
        <w:rPr>
          <w:rFonts w:ascii="Decima Nova Pro" w:hAnsi="Decima Nova Pro"/>
          <w:i/>
          <w:sz w:val="24"/>
        </w:rPr>
        <w:t>Busquemos noticias sobre esta realidad en nuestro país</w:t>
      </w:r>
      <w:r w:rsidR="00AD3188" w:rsidRPr="00AD3188">
        <w:rPr>
          <w:rFonts w:ascii="Decima Nova Pro" w:hAnsi="Decima Nova Pro"/>
          <w:i/>
          <w:sz w:val="24"/>
        </w:rPr>
        <w:t>, y en otros</w:t>
      </w:r>
      <w:r w:rsidRPr="00AD3188">
        <w:rPr>
          <w:rFonts w:ascii="Decima Nova Pro" w:hAnsi="Decima Nova Pro"/>
          <w:i/>
          <w:sz w:val="24"/>
        </w:rPr>
        <w:t>. Cómo la vemos, y qué podemos hace para cambiarla.</w:t>
      </w:r>
    </w:p>
    <w:p w14:paraId="03F742C0" w14:textId="77777777" w:rsidR="00AD3188" w:rsidRDefault="00AD3188" w:rsidP="00F53367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3FC86FEE" w14:textId="469A8A9A" w:rsidR="00F53367" w:rsidRDefault="00E236B1" w:rsidP="00F53367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t>MOMENTO</w:t>
      </w:r>
      <w:r w:rsidR="00F53367" w:rsidRPr="00F53367">
        <w:rPr>
          <w:rFonts w:ascii="Decima Nova Pro" w:hAnsi="Decima Nova Pro"/>
          <w:b/>
          <w:sz w:val="24"/>
        </w:rPr>
        <w:t xml:space="preserve"> 5</w:t>
      </w:r>
    </w:p>
    <w:p w14:paraId="077ACF70" w14:textId="77777777" w:rsidR="009E660D" w:rsidRDefault="00AD3188" w:rsidP="00AD3188">
      <w:pPr>
        <w:spacing w:line="276" w:lineRule="auto"/>
        <w:ind w:firstLine="708"/>
        <w:jc w:val="both"/>
        <w:rPr>
          <w:rFonts w:ascii="Decima Nova Pro" w:hAnsi="Decima Nova Pro" w:cs="Tahoma"/>
          <w:color w:val="000000"/>
          <w:sz w:val="24"/>
          <w:shd w:val="clear" w:color="auto" w:fill="FFFFFF"/>
        </w:rPr>
      </w:pPr>
      <w:r w:rsidRPr="00AD3188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El </w:t>
      </w:r>
      <w:r w:rsidRPr="00AD3188"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  <w:t>compromiso pastoral</w:t>
      </w:r>
      <w:r w:rsidRPr="00AD3188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 se desarrolla en una doble dirección: de </w:t>
      </w:r>
      <w:r w:rsidRPr="00AD3188"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  <w:t>anuncio</w:t>
      </w:r>
      <w:r w:rsidRPr="00AD3188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 del fundamento cristiano de los derechos del hombre y de </w:t>
      </w:r>
      <w:r w:rsidRPr="00AD3188">
        <w:rPr>
          <w:rFonts w:ascii="Decima Nova Pro" w:hAnsi="Decima Nova Pro" w:cs="Tahoma"/>
          <w:b/>
          <w:iCs/>
          <w:color w:val="000000"/>
          <w:sz w:val="24"/>
          <w:shd w:val="clear" w:color="auto" w:fill="FFFFFF"/>
        </w:rPr>
        <w:t>denuncia</w:t>
      </w:r>
      <w:r w:rsidRPr="00AD3188">
        <w:rPr>
          <w:rFonts w:ascii="Decima Nova Pro" w:hAnsi="Decima Nova Pro" w:cs="Tahoma"/>
          <w:iCs/>
          <w:color w:val="000000"/>
          <w:sz w:val="24"/>
          <w:shd w:val="clear" w:color="auto" w:fill="FFFFFF"/>
        </w:rPr>
        <w:t xml:space="preserve"> de las violaciones de estos derechos</w:t>
      </w:r>
      <w:r w:rsidRPr="00AD3188">
        <w:rPr>
          <w:rFonts w:ascii="Decima Nova Pro" w:hAnsi="Decima Nova Pro" w:cs="Tahoma"/>
          <w:color w:val="000000"/>
          <w:sz w:val="24"/>
          <w:shd w:val="clear" w:color="auto" w:fill="FFFFFF"/>
        </w:rPr>
        <w:t xml:space="preserve">. </w:t>
      </w:r>
      <w:hyperlink r:id="rId10" w:anchor="El%20valor%20de%20los%20derechos%20humanos" w:history="1">
        <w:r w:rsidRPr="00AD3188">
          <w:rPr>
            <w:rStyle w:val="Hipervnculo"/>
            <w:rFonts w:ascii="Decima Nova Pro" w:hAnsi="Decima Nova Pro" w:cs="Tahoma"/>
            <w:b/>
            <w:sz w:val="24"/>
            <w:shd w:val="clear" w:color="auto" w:fill="FFFFFF"/>
          </w:rPr>
          <w:t>DSI 159</w:t>
        </w:r>
      </w:hyperlink>
    </w:p>
    <w:p w14:paraId="0D74A43A" w14:textId="77777777" w:rsidR="00AD3188" w:rsidRPr="00AD3188" w:rsidRDefault="00AD3188" w:rsidP="00AD318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Decima Nova Pro" w:hAnsi="Decima Nova Pro"/>
          <w:i/>
          <w:sz w:val="28"/>
        </w:rPr>
      </w:pPr>
      <w:r w:rsidRPr="00AD3188">
        <w:rPr>
          <w:rFonts w:ascii="Decima Nova Pro" w:hAnsi="Decima Nova Pro"/>
          <w:i/>
          <w:sz w:val="24"/>
        </w:rPr>
        <w:t>La clave está en el compromiso. Establezcamos alguna propuesta para trabajar estos DDHH en nuestro ambiente. Que no se quede en ideas, sino en acciones realistas.</w:t>
      </w:r>
    </w:p>
    <w:sectPr w:rsidR="00AD3188" w:rsidRPr="00AD3188" w:rsidSect="00CF63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788"/>
    <w:multiLevelType w:val="hybridMultilevel"/>
    <w:tmpl w:val="63C0144E"/>
    <w:lvl w:ilvl="0" w:tplc="9F80A1A2">
      <w:numFmt w:val="bullet"/>
      <w:lvlText w:val="-"/>
      <w:lvlJc w:val="left"/>
      <w:pPr>
        <w:ind w:left="1068" w:hanging="360"/>
      </w:pPr>
      <w:rPr>
        <w:rFonts w:ascii="Decima Nova Pro" w:eastAsiaTheme="minorHAnsi" w:hAnsi="Decima Nova Pro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C510309"/>
    <w:multiLevelType w:val="hybridMultilevel"/>
    <w:tmpl w:val="B71E8BFA"/>
    <w:lvl w:ilvl="0" w:tplc="384C291E">
      <w:numFmt w:val="bullet"/>
      <w:lvlText w:val="-"/>
      <w:lvlJc w:val="left"/>
      <w:pPr>
        <w:ind w:left="1068" w:hanging="360"/>
      </w:pPr>
      <w:rPr>
        <w:rFonts w:ascii="Decima Nova Pro" w:eastAsiaTheme="minorHAnsi" w:hAnsi="Decima Nova Pro" w:cs="Tahoma" w:hint="default"/>
        <w:b w:val="0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1233FE"/>
    <w:multiLevelType w:val="hybridMultilevel"/>
    <w:tmpl w:val="5F82812A"/>
    <w:lvl w:ilvl="0" w:tplc="E338771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F6"/>
    <w:rsid w:val="001F5B06"/>
    <w:rsid w:val="009E660D"/>
    <w:rsid w:val="00A07064"/>
    <w:rsid w:val="00A21931"/>
    <w:rsid w:val="00AD3188"/>
    <w:rsid w:val="00CA1B3A"/>
    <w:rsid w:val="00CF63F6"/>
    <w:rsid w:val="00D83C7E"/>
    <w:rsid w:val="00E236B1"/>
    <w:rsid w:val="00EA3125"/>
    <w:rsid w:val="00F36960"/>
    <w:rsid w:val="00F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B2D1"/>
  <w15:chartTrackingRefBased/>
  <w15:docId w15:val="{FFFCB368-17A6-4911-8154-38FB0795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3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3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roman_curia/pontifical_councils/justpeace/documents/rc_pc_justpeace_doc_20060526_compendio-dott-soc_sp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tican.va/roman_curia/pontifical_councils/justpeace/documents/rc_pc_justpeace_doc_20060526_compendio-dott-soc_sp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tican.va/roman_curia/pontifical_councils/justpeace/documents/rc_pc_justpeace_doc_20060526_compendio-dott-soc_sp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tican.va/roman_curia/pontifical_councils/justpeace/documents/rc_pc_justpeace_doc_20060526_compendio-dott-soc_s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tican.va/roman_curia/pontifical_councils/justpeace/documents/rc_pc_justpeace_doc_20060526_compendio-dott-soc_sp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F9B-C4B4-48FC-8813-706068C6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Santiago García Mourelo</cp:lastModifiedBy>
  <cp:revision>3</cp:revision>
  <dcterms:created xsi:type="dcterms:W3CDTF">2021-04-10T10:31:00Z</dcterms:created>
  <dcterms:modified xsi:type="dcterms:W3CDTF">2021-10-21T08:32:00Z</dcterms:modified>
</cp:coreProperties>
</file>