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05AE1" w:rsidRDefault="00573491">
      <w:pPr>
        <w:jc w:val="center"/>
        <w:rPr>
          <w:b/>
        </w:rPr>
      </w:pPr>
      <w:r>
        <w:rPr>
          <w:b/>
        </w:rPr>
        <w:t>LA IGLESIA, sacramento y comunión</w:t>
      </w:r>
    </w:p>
    <w:p w14:paraId="00000002" w14:textId="4AD138B5" w:rsidR="00F05AE1" w:rsidRDefault="00573491">
      <w:pPr>
        <w:rPr>
          <w:b/>
        </w:rPr>
      </w:pPr>
      <w:r>
        <w:rPr>
          <w:b/>
        </w:rPr>
        <w:t>MOMENTO</w:t>
      </w:r>
      <w:r>
        <w:rPr>
          <w:b/>
        </w:rPr>
        <w:t xml:space="preserve"> 1</w:t>
      </w:r>
    </w:p>
    <w:p w14:paraId="00000003" w14:textId="77777777" w:rsidR="00F05AE1" w:rsidRDefault="00573491">
      <w:r>
        <w:t>La Iglesia vive en Dios. Por eso, empecemos situándonos. Oremos:</w:t>
      </w:r>
    </w:p>
    <w:p w14:paraId="00000004" w14:textId="77777777" w:rsidR="00F05AE1" w:rsidRDefault="00573491">
      <w:pPr>
        <w:pBdr>
          <w:top w:val="nil"/>
          <w:left w:val="nil"/>
          <w:bottom w:val="nil"/>
          <w:right w:val="nil"/>
          <w:between w:val="nil"/>
        </w:pBdr>
        <w:spacing w:after="0" w:line="240" w:lineRule="auto"/>
        <w:ind w:left="1416"/>
        <w:rPr>
          <w:color w:val="000000"/>
        </w:rPr>
      </w:pPr>
      <w:r>
        <w:rPr>
          <w:color w:val="000000"/>
        </w:rPr>
        <w:t>Sin el Espíritu Santo,</w:t>
      </w:r>
    </w:p>
    <w:p w14:paraId="00000005" w14:textId="77777777" w:rsidR="00F05AE1" w:rsidRDefault="00573491">
      <w:pPr>
        <w:pBdr>
          <w:top w:val="nil"/>
          <w:left w:val="nil"/>
          <w:bottom w:val="nil"/>
          <w:right w:val="nil"/>
          <w:between w:val="nil"/>
        </w:pBdr>
        <w:spacing w:after="0" w:line="240" w:lineRule="auto"/>
        <w:ind w:left="1416"/>
        <w:rPr>
          <w:color w:val="000000"/>
        </w:rPr>
      </w:pPr>
      <w:r>
        <w:rPr>
          <w:color w:val="000000"/>
        </w:rPr>
        <w:t>Dios está lejos,</w:t>
      </w:r>
    </w:p>
    <w:p w14:paraId="00000006" w14:textId="77777777" w:rsidR="00F05AE1" w:rsidRDefault="00573491">
      <w:pPr>
        <w:pBdr>
          <w:top w:val="nil"/>
          <w:left w:val="nil"/>
          <w:bottom w:val="nil"/>
          <w:right w:val="nil"/>
          <w:between w:val="nil"/>
        </w:pBdr>
        <w:spacing w:after="0" w:line="240" w:lineRule="auto"/>
        <w:ind w:left="1416"/>
        <w:rPr>
          <w:color w:val="000000"/>
        </w:rPr>
      </w:pPr>
      <w:r>
        <w:rPr>
          <w:color w:val="000000"/>
        </w:rPr>
        <w:t>Cristo permanece en el pasado,</w:t>
      </w:r>
    </w:p>
    <w:p w14:paraId="00000007" w14:textId="77777777" w:rsidR="00F05AE1" w:rsidRDefault="00573491">
      <w:pPr>
        <w:pBdr>
          <w:top w:val="nil"/>
          <w:left w:val="nil"/>
          <w:bottom w:val="nil"/>
          <w:right w:val="nil"/>
          <w:between w:val="nil"/>
        </w:pBdr>
        <w:spacing w:after="0" w:line="240" w:lineRule="auto"/>
        <w:ind w:left="1416"/>
        <w:rPr>
          <w:color w:val="000000"/>
        </w:rPr>
      </w:pPr>
      <w:r>
        <w:rPr>
          <w:color w:val="000000"/>
        </w:rPr>
        <w:t>el Evangelio es letra muerta,</w:t>
      </w:r>
    </w:p>
    <w:p w14:paraId="00000008" w14:textId="77777777" w:rsidR="00F05AE1" w:rsidRDefault="00573491">
      <w:pPr>
        <w:pBdr>
          <w:top w:val="nil"/>
          <w:left w:val="nil"/>
          <w:bottom w:val="nil"/>
          <w:right w:val="nil"/>
          <w:between w:val="nil"/>
        </w:pBdr>
        <w:spacing w:after="0" w:line="240" w:lineRule="auto"/>
        <w:ind w:left="1416"/>
        <w:rPr>
          <w:color w:val="000000"/>
        </w:rPr>
      </w:pPr>
      <w:r>
        <w:rPr>
          <w:color w:val="000000"/>
        </w:rPr>
        <w:t>la Iglesia una simple organización</w:t>
      </w:r>
    </w:p>
    <w:p w14:paraId="00000009" w14:textId="77777777" w:rsidR="00F05AE1" w:rsidRDefault="00573491">
      <w:pPr>
        <w:pBdr>
          <w:top w:val="nil"/>
          <w:left w:val="nil"/>
          <w:bottom w:val="nil"/>
          <w:right w:val="nil"/>
          <w:between w:val="nil"/>
        </w:pBdr>
        <w:spacing w:after="0" w:line="240" w:lineRule="auto"/>
        <w:ind w:left="1416"/>
        <w:rPr>
          <w:color w:val="000000"/>
        </w:rPr>
      </w:pPr>
      <w:r>
        <w:rPr>
          <w:color w:val="000000"/>
        </w:rPr>
        <w:t>la autoridad sería dominación,</w:t>
      </w:r>
    </w:p>
    <w:p w14:paraId="0000000A" w14:textId="77777777" w:rsidR="00F05AE1" w:rsidRDefault="00573491">
      <w:pPr>
        <w:pBdr>
          <w:top w:val="nil"/>
          <w:left w:val="nil"/>
          <w:bottom w:val="nil"/>
          <w:right w:val="nil"/>
          <w:between w:val="nil"/>
        </w:pBdr>
        <w:spacing w:after="0" w:line="240" w:lineRule="auto"/>
        <w:ind w:left="1416"/>
        <w:rPr>
          <w:color w:val="000000"/>
        </w:rPr>
      </w:pPr>
      <w:r>
        <w:rPr>
          <w:color w:val="000000"/>
        </w:rPr>
        <w:t>la misión una propaganda,</w:t>
      </w:r>
    </w:p>
    <w:p w14:paraId="0000000B" w14:textId="77777777" w:rsidR="00F05AE1" w:rsidRDefault="00573491">
      <w:pPr>
        <w:pBdr>
          <w:top w:val="nil"/>
          <w:left w:val="nil"/>
          <w:bottom w:val="nil"/>
          <w:right w:val="nil"/>
          <w:between w:val="nil"/>
        </w:pBdr>
        <w:spacing w:after="0" w:line="240" w:lineRule="auto"/>
        <w:ind w:left="1416"/>
        <w:rPr>
          <w:color w:val="000000"/>
        </w:rPr>
      </w:pPr>
      <w:r>
        <w:rPr>
          <w:color w:val="000000"/>
        </w:rPr>
        <w:t>el culto una evocación</w:t>
      </w:r>
    </w:p>
    <w:p w14:paraId="0000000C" w14:textId="77777777" w:rsidR="00F05AE1" w:rsidRDefault="00573491">
      <w:pPr>
        <w:pBdr>
          <w:top w:val="nil"/>
          <w:left w:val="nil"/>
          <w:bottom w:val="nil"/>
          <w:right w:val="nil"/>
          <w:between w:val="nil"/>
        </w:pBdr>
        <w:spacing w:after="0" w:line="240" w:lineRule="auto"/>
        <w:ind w:left="1416"/>
        <w:rPr>
          <w:color w:val="000000"/>
        </w:rPr>
      </w:pPr>
      <w:r>
        <w:rPr>
          <w:color w:val="000000"/>
        </w:rPr>
        <w:t>y el actuar cristiano una moral de esclavos.</w:t>
      </w:r>
    </w:p>
    <w:p w14:paraId="0000000D" w14:textId="77777777" w:rsidR="00F05AE1" w:rsidRDefault="00F05AE1">
      <w:pPr>
        <w:pBdr>
          <w:top w:val="nil"/>
          <w:left w:val="nil"/>
          <w:bottom w:val="nil"/>
          <w:right w:val="nil"/>
          <w:between w:val="nil"/>
        </w:pBdr>
        <w:spacing w:after="0" w:line="240" w:lineRule="auto"/>
        <w:ind w:left="1416"/>
        <w:rPr>
          <w:color w:val="000000"/>
        </w:rPr>
      </w:pPr>
    </w:p>
    <w:p w14:paraId="0000000E" w14:textId="77777777" w:rsidR="00F05AE1" w:rsidRDefault="00573491">
      <w:pPr>
        <w:pBdr>
          <w:top w:val="nil"/>
          <w:left w:val="nil"/>
          <w:bottom w:val="nil"/>
          <w:right w:val="nil"/>
          <w:between w:val="nil"/>
        </w:pBdr>
        <w:spacing w:after="0" w:line="240" w:lineRule="auto"/>
        <w:ind w:left="1416"/>
        <w:rPr>
          <w:color w:val="000000"/>
        </w:rPr>
      </w:pPr>
      <w:r>
        <w:rPr>
          <w:color w:val="000000"/>
        </w:rPr>
        <w:t>Pero con la presencia del Espíritu,</w:t>
      </w:r>
    </w:p>
    <w:p w14:paraId="0000000F" w14:textId="77777777" w:rsidR="00F05AE1" w:rsidRDefault="00573491">
      <w:pPr>
        <w:pBdr>
          <w:top w:val="nil"/>
          <w:left w:val="nil"/>
          <w:bottom w:val="nil"/>
          <w:right w:val="nil"/>
          <w:between w:val="nil"/>
        </w:pBdr>
        <w:spacing w:after="0" w:line="240" w:lineRule="auto"/>
        <w:ind w:left="1416"/>
        <w:rPr>
          <w:color w:val="000000"/>
        </w:rPr>
      </w:pPr>
      <w:r>
        <w:rPr>
          <w:color w:val="000000"/>
        </w:rPr>
        <w:t>el cosmos se eleva y gime en el parto del Reino,</w:t>
      </w:r>
    </w:p>
    <w:p w14:paraId="00000010" w14:textId="77777777" w:rsidR="00F05AE1" w:rsidRDefault="00573491">
      <w:pPr>
        <w:pBdr>
          <w:top w:val="nil"/>
          <w:left w:val="nil"/>
          <w:bottom w:val="nil"/>
          <w:right w:val="nil"/>
          <w:between w:val="nil"/>
        </w:pBdr>
        <w:spacing w:after="0" w:line="240" w:lineRule="auto"/>
        <w:ind w:left="1416"/>
        <w:rPr>
          <w:color w:val="000000"/>
        </w:rPr>
      </w:pPr>
      <w:r>
        <w:rPr>
          <w:color w:val="000000"/>
        </w:rPr>
        <w:t>Cristo res</w:t>
      </w:r>
      <w:r>
        <w:rPr>
          <w:color w:val="000000"/>
        </w:rPr>
        <w:t>ucitado está presente,</w:t>
      </w:r>
    </w:p>
    <w:p w14:paraId="00000011" w14:textId="77777777" w:rsidR="00F05AE1" w:rsidRDefault="00573491">
      <w:pPr>
        <w:pBdr>
          <w:top w:val="nil"/>
          <w:left w:val="nil"/>
          <w:bottom w:val="nil"/>
          <w:right w:val="nil"/>
          <w:between w:val="nil"/>
        </w:pBdr>
        <w:spacing w:after="0" w:line="240" w:lineRule="auto"/>
        <w:ind w:left="1416"/>
        <w:rPr>
          <w:color w:val="000000"/>
        </w:rPr>
      </w:pPr>
      <w:r>
        <w:rPr>
          <w:color w:val="000000"/>
        </w:rPr>
        <w:t>el Evangelio es potencia de vida,</w:t>
      </w:r>
    </w:p>
    <w:p w14:paraId="00000012" w14:textId="77777777" w:rsidR="00F05AE1" w:rsidRDefault="00573491">
      <w:pPr>
        <w:pBdr>
          <w:top w:val="nil"/>
          <w:left w:val="nil"/>
          <w:bottom w:val="nil"/>
          <w:right w:val="nil"/>
          <w:between w:val="nil"/>
        </w:pBdr>
        <w:spacing w:after="0" w:line="240" w:lineRule="auto"/>
        <w:ind w:left="1416"/>
        <w:rPr>
          <w:color w:val="000000"/>
        </w:rPr>
      </w:pPr>
      <w:r>
        <w:rPr>
          <w:color w:val="000000"/>
        </w:rPr>
        <w:t>la Iglesia significa la comunión trinitaria.</w:t>
      </w:r>
    </w:p>
    <w:p w14:paraId="00000013" w14:textId="77777777" w:rsidR="00F05AE1" w:rsidRDefault="00573491">
      <w:pPr>
        <w:pBdr>
          <w:top w:val="nil"/>
          <w:left w:val="nil"/>
          <w:bottom w:val="nil"/>
          <w:right w:val="nil"/>
          <w:between w:val="nil"/>
        </w:pBdr>
        <w:spacing w:after="0" w:line="240" w:lineRule="auto"/>
        <w:ind w:left="1416"/>
        <w:rPr>
          <w:color w:val="000000"/>
        </w:rPr>
      </w:pPr>
      <w:r>
        <w:rPr>
          <w:color w:val="000000"/>
        </w:rPr>
        <w:t>la autoridad es un servicio de liberación,</w:t>
      </w:r>
    </w:p>
    <w:p w14:paraId="00000014" w14:textId="77777777" w:rsidR="00F05AE1" w:rsidRDefault="00573491">
      <w:pPr>
        <w:pBdr>
          <w:top w:val="nil"/>
          <w:left w:val="nil"/>
          <w:bottom w:val="nil"/>
          <w:right w:val="nil"/>
          <w:between w:val="nil"/>
        </w:pBdr>
        <w:spacing w:after="0" w:line="240" w:lineRule="auto"/>
        <w:ind w:left="1416"/>
        <w:rPr>
          <w:color w:val="000000"/>
        </w:rPr>
      </w:pPr>
      <w:r>
        <w:rPr>
          <w:color w:val="000000"/>
        </w:rPr>
        <w:t>la misión es un Pentecostés,</w:t>
      </w:r>
    </w:p>
    <w:p w14:paraId="00000015" w14:textId="77777777" w:rsidR="00F05AE1" w:rsidRDefault="00573491">
      <w:pPr>
        <w:pBdr>
          <w:top w:val="nil"/>
          <w:left w:val="nil"/>
          <w:bottom w:val="nil"/>
          <w:right w:val="nil"/>
          <w:between w:val="nil"/>
        </w:pBdr>
        <w:spacing w:after="0" w:line="240" w:lineRule="auto"/>
        <w:ind w:left="1416"/>
        <w:rPr>
          <w:color w:val="000000"/>
        </w:rPr>
      </w:pPr>
      <w:r>
        <w:rPr>
          <w:color w:val="000000"/>
        </w:rPr>
        <w:t>la liturgia una memoria y anticipación,</w:t>
      </w:r>
    </w:p>
    <w:p w14:paraId="00000016" w14:textId="77777777" w:rsidR="00F05AE1" w:rsidRDefault="00573491">
      <w:pPr>
        <w:pBdr>
          <w:top w:val="nil"/>
          <w:left w:val="nil"/>
          <w:bottom w:val="nil"/>
          <w:right w:val="nil"/>
          <w:between w:val="nil"/>
        </w:pBdr>
        <w:spacing w:after="0" w:line="240" w:lineRule="auto"/>
        <w:ind w:left="1416"/>
        <w:rPr>
          <w:color w:val="000000"/>
        </w:rPr>
      </w:pPr>
      <w:r>
        <w:rPr>
          <w:color w:val="000000"/>
        </w:rPr>
        <w:t>el actuar humano se deifica.</w:t>
      </w:r>
    </w:p>
    <w:p w14:paraId="00000017" w14:textId="77777777" w:rsidR="00F05AE1" w:rsidRDefault="00573491">
      <w:pPr>
        <w:pBdr>
          <w:top w:val="nil"/>
          <w:left w:val="nil"/>
          <w:bottom w:val="nil"/>
          <w:right w:val="nil"/>
          <w:between w:val="nil"/>
        </w:pBdr>
        <w:spacing w:after="0" w:line="240" w:lineRule="auto"/>
        <w:ind w:left="2124"/>
        <w:rPr>
          <w:color w:val="000000"/>
        </w:rPr>
      </w:pPr>
      <w:r>
        <w:rPr>
          <w:color w:val="000000"/>
        </w:rPr>
        <w:t>(Ignacio IV Hazim, patriarca de la iglesia greco-ortodoxa de Siria)</w:t>
      </w:r>
    </w:p>
    <w:p w14:paraId="00000018" w14:textId="77777777" w:rsidR="00F05AE1" w:rsidRDefault="00F05AE1">
      <w:pPr>
        <w:pBdr>
          <w:top w:val="nil"/>
          <w:left w:val="nil"/>
          <w:bottom w:val="nil"/>
          <w:right w:val="nil"/>
          <w:between w:val="nil"/>
        </w:pBdr>
        <w:spacing w:after="0" w:line="240" w:lineRule="auto"/>
        <w:rPr>
          <w:color w:val="000000"/>
        </w:rPr>
      </w:pPr>
    </w:p>
    <w:p w14:paraId="00000019" w14:textId="677220E7" w:rsidR="00F05AE1" w:rsidRDefault="00573491">
      <w:pPr>
        <w:rPr>
          <w:b/>
        </w:rPr>
      </w:pPr>
      <w:r>
        <w:rPr>
          <w:b/>
        </w:rPr>
        <w:t>MOMENTO</w:t>
      </w:r>
      <w:r>
        <w:rPr>
          <w:b/>
        </w:rPr>
        <w:t xml:space="preserve"> 2</w:t>
      </w:r>
    </w:p>
    <w:p w14:paraId="0000001A" w14:textId="77777777" w:rsidR="00F05AE1" w:rsidRDefault="00573491">
      <w:r>
        <w:t xml:space="preserve">Hemos empezado con la oración de un Patriarca ortodoxo para comprender que la Iglesia es siempre más, porque es de Cristo, para Cristo y en Cristo. ¿Quiénes forman la Iglesia? </w:t>
      </w:r>
      <w:r>
        <w:t>Leemos Juan 6,28-29:</w:t>
      </w:r>
    </w:p>
    <w:p w14:paraId="0000001B" w14:textId="77777777" w:rsidR="00F05AE1" w:rsidRDefault="00573491">
      <w:pPr>
        <w:rPr>
          <w:i/>
        </w:rPr>
      </w:pPr>
      <w:r>
        <w:rPr>
          <w:i/>
          <w:highlight w:val="white"/>
        </w:rPr>
        <w:t>Ellos le preguntaron: «Y ¿qué tenemos que hacer para realizar las obras de Dios?». Respondió Jesús: «La obra de Dios es esta: que creáis en el que él ha enviado».</w:t>
      </w:r>
    </w:p>
    <w:p w14:paraId="0000001C" w14:textId="77777777" w:rsidR="00F05AE1" w:rsidRDefault="00573491">
      <w:r>
        <w:t>Y en Hechos 2,42-44 vemos cómo vivían ya desde el principio:</w:t>
      </w:r>
    </w:p>
    <w:p w14:paraId="0000001D" w14:textId="77777777" w:rsidR="00F05AE1" w:rsidRDefault="00573491">
      <w:pPr>
        <w:rPr>
          <w:i/>
        </w:rPr>
      </w:pPr>
      <w:r>
        <w:rPr>
          <w:i/>
          <w:highlight w:val="white"/>
        </w:rPr>
        <w:t>Y persevera</w:t>
      </w:r>
      <w:r>
        <w:rPr>
          <w:i/>
          <w:highlight w:val="white"/>
        </w:rPr>
        <w:t>ban en la enseñanza de los apóstoles, en la comunión, en la fracción del pan y en las oraciones. Todo el mundo estaba impresionado y los apóstoles hacían muchos prodigios y signos. Los creyentes vivían todos unidos y tenían todo en común.</w:t>
      </w:r>
    </w:p>
    <w:p w14:paraId="0000001E" w14:textId="77777777" w:rsidR="00F05AE1" w:rsidRDefault="00573491">
      <w:r>
        <w:t xml:space="preserve">¿Qué aspectos de </w:t>
      </w:r>
      <w:r>
        <w:t>la Iglesia te llaman la atención? ¿Crees que vives como los primeros cristianos tu fe?</w:t>
      </w:r>
    </w:p>
    <w:p w14:paraId="0000001F" w14:textId="77777777" w:rsidR="00F05AE1" w:rsidRDefault="00F05AE1"/>
    <w:p w14:paraId="00000020" w14:textId="62D42D8F" w:rsidR="00F05AE1" w:rsidRDefault="00573491">
      <w:pPr>
        <w:rPr>
          <w:b/>
        </w:rPr>
      </w:pPr>
      <w:r>
        <w:rPr>
          <w:b/>
        </w:rPr>
        <w:t>MOMENTO</w:t>
      </w:r>
      <w:r>
        <w:rPr>
          <w:b/>
        </w:rPr>
        <w:t xml:space="preserve"> 3</w:t>
      </w:r>
    </w:p>
    <w:p w14:paraId="00000021" w14:textId="77777777" w:rsidR="00F05AE1" w:rsidRDefault="00573491">
      <w:r>
        <w:t>La Iglesia no solo son normas y estructuras. Somos los bautizados y bautizadas que decimos sí a vivir según nuestra fe. La Iglesia es cuerpo de Cristo, somos</w:t>
      </w:r>
      <w:r>
        <w:t xml:space="preserve"> cuerpo de Cristo. San Pablo era decidido (1 Corintios 12,12-14):</w:t>
      </w:r>
    </w:p>
    <w:p w14:paraId="00000022" w14:textId="77777777" w:rsidR="00F05AE1" w:rsidRDefault="00573491">
      <w:pPr>
        <w:rPr>
          <w:i/>
          <w:highlight w:val="white"/>
        </w:rPr>
      </w:pPr>
      <w:r>
        <w:rPr>
          <w:i/>
          <w:highlight w:val="white"/>
        </w:rPr>
        <w:t xml:space="preserve">Pues, lo mismo que el cuerpo es uno y tiene muchos miembros, y todos los miembros del cuerpo, a pesar de ser muchos, son un solo cuerpo, así es también Cristo. Pues todos nosotros, </w:t>
      </w:r>
      <w:r>
        <w:rPr>
          <w:i/>
          <w:highlight w:val="white"/>
        </w:rPr>
        <w:lastRenderedPageBreak/>
        <w:t xml:space="preserve">judíos y </w:t>
      </w:r>
      <w:r>
        <w:rPr>
          <w:i/>
          <w:highlight w:val="white"/>
        </w:rPr>
        <w:t>griegos, esclavos y libres, hemos sido bautizados en un mismo Espíritu, para formar un solo cuerpo. Y todos hemos bebido de un solo Espíritu. Pues el cuerpo no lo forma un solo miembro, sino muchos.</w:t>
      </w:r>
    </w:p>
    <w:p w14:paraId="00000023" w14:textId="77777777" w:rsidR="00F05AE1" w:rsidRDefault="00573491">
      <w:pPr>
        <w:rPr>
          <w:highlight w:val="white"/>
        </w:rPr>
      </w:pPr>
      <w:r>
        <w:rPr>
          <w:highlight w:val="white"/>
        </w:rPr>
        <w:t>Y esto es comunión. ¿Te sientes parte del “cuerpo” de Cri</w:t>
      </w:r>
      <w:r>
        <w:rPr>
          <w:highlight w:val="white"/>
        </w:rPr>
        <w:t>sto? Los demás cristianos también están en ese “cuerpo”... ¿cómo es tu relación con otros grupos cristianos, con otras comunidades?</w:t>
      </w:r>
    </w:p>
    <w:p w14:paraId="00000024" w14:textId="77777777" w:rsidR="00F05AE1" w:rsidRDefault="00F05AE1">
      <w:pPr>
        <w:rPr>
          <w:highlight w:val="white"/>
        </w:rPr>
      </w:pPr>
    </w:p>
    <w:p w14:paraId="00000025" w14:textId="6026DDF7" w:rsidR="00F05AE1" w:rsidRDefault="00573491">
      <w:r>
        <w:rPr>
          <w:b/>
        </w:rPr>
        <w:t>MOMENTO</w:t>
      </w:r>
      <w:r>
        <w:rPr>
          <w:b/>
        </w:rPr>
        <w:t xml:space="preserve"> 4</w:t>
      </w:r>
    </w:p>
    <w:p w14:paraId="00000026" w14:textId="328108DD" w:rsidR="00F05AE1" w:rsidRDefault="00573491">
      <w:r>
        <w:t>Jesu</w:t>
      </w:r>
      <w:r>
        <w:t>cristo es Señor y puso a Pedro en un puesto especial. Desde la Resurrección, empieza la misión de la Iglesia: comunidades, ministerios, servicios… Somos continuadores, 20 siglos después, de los apóstoles. Esto significa que la Iglesia es apostólica.</w:t>
      </w:r>
    </w:p>
    <w:p w14:paraId="00000027" w14:textId="77777777" w:rsidR="00F05AE1" w:rsidRDefault="00573491">
      <w:r>
        <w:t>L</w:t>
      </w:r>
      <w:r>
        <w:t>os apóstoles gritaron por el mundo que Cristo es el Hijo de Dios, Señor del universo. ¿Qué dificultades encuentras hoy para “predicar” con tu vida y tus palabras tu fe?</w:t>
      </w:r>
    </w:p>
    <w:p w14:paraId="00000028" w14:textId="77777777" w:rsidR="00F05AE1" w:rsidRDefault="00F05AE1"/>
    <w:p w14:paraId="00000029" w14:textId="76950258" w:rsidR="00F05AE1" w:rsidRDefault="00573491">
      <w:pPr>
        <w:rPr>
          <w:b/>
        </w:rPr>
      </w:pPr>
      <w:r>
        <w:rPr>
          <w:b/>
        </w:rPr>
        <w:t>MOMENTO</w:t>
      </w:r>
      <w:r>
        <w:rPr>
          <w:b/>
        </w:rPr>
        <w:t xml:space="preserve"> 5</w:t>
      </w:r>
    </w:p>
    <w:p w14:paraId="0000002A" w14:textId="77777777" w:rsidR="00F05AE1" w:rsidRDefault="00573491">
      <w:r>
        <w:t>Seguro que has escuchado (y quizás, también dicho) eso de “yo creo en Dios, pero en la Iglesia no”. Y algo de razón hay: la Iglesia no es Dios. Pero es una verdad a medias. Creemos en Dios, pero Dios no se puede separar de su Iglesia. Creemos en la Iglesia</w:t>
      </w:r>
      <w:r>
        <w:t xml:space="preserve"> porque hemos puesto toda nuestra fe en Dios.</w:t>
      </w:r>
    </w:p>
    <w:p w14:paraId="0000002B" w14:textId="77777777" w:rsidR="00F05AE1" w:rsidRDefault="00573491">
      <w:r>
        <w:t>Haz un “análisis” de la Iglesia: ¿qué puntos positivos encuentras en ella? ¿Qué cosas crees que son problemas o dificultades para que la gente diga “Dios sí, Iglesia no”? Y tú, ¿qué opinas?</w:t>
      </w:r>
    </w:p>
    <w:p w14:paraId="0000002C" w14:textId="77777777" w:rsidR="00F05AE1" w:rsidRDefault="00573491">
      <w:r>
        <w:t xml:space="preserve">Profundiza: </w:t>
      </w:r>
      <w:hyperlink r:id="rId5">
        <w:r>
          <w:rPr>
            <w:color w:val="0563C1"/>
            <w:u w:val="single"/>
          </w:rPr>
          <w:t>https://rpj.es/wp-content/uploads/2020/07/RPJ-n%C2%BA-520-Creo-en-Dios-pero-no-en-la-iglesia-Jos%C3%A9-Mar%C3</w:t>
        </w:r>
        <w:r>
          <w:rPr>
            <w:color w:val="0563C1"/>
            <w:u w:val="single"/>
          </w:rPr>
          <w:t>%ADa-P%C3%A9rez-Soba-1.pdf</w:t>
        </w:r>
      </w:hyperlink>
      <w:r>
        <w:t xml:space="preserve"> </w:t>
      </w:r>
    </w:p>
    <w:p w14:paraId="0000002D" w14:textId="77777777" w:rsidR="00F05AE1" w:rsidRDefault="00F05AE1">
      <w:pPr>
        <w:rPr>
          <w:b/>
        </w:rPr>
      </w:pPr>
    </w:p>
    <w:p w14:paraId="0000002E" w14:textId="6FF92548" w:rsidR="00F05AE1" w:rsidRDefault="00573491">
      <w:pPr>
        <w:rPr>
          <w:b/>
        </w:rPr>
      </w:pPr>
      <w:r>
        <w:rPr>
          <w:b/>
        </w:rPr>
        <w:t>MOMENTO</w:t>
      </w:r>
      <w:r>
        <w:rPr>
          <w:b/>
        </w:rPr>
        <w:t xml:space="preserve"> 6</w:t>
      </w:r>
    </w:p>
    <w:p w14:paraId="0000002F" w14:textId="77777777" w:rsidR="00F05AE1" w:rsidRDefault="00573491">
      <w:r>
        <w:t>¿Y eso de católica? Decíamos antes eso de “cuerpo” de Cristo. Pues bien, todos estamos llamados a formar parte. Eso es lo católico: Cristo llama a todos, porque ama a todos. Y esto, desde los inicios, los creyentes l</w:t>
      </w:r>
      <w:r>
        <w:t>o tuvieron claro (por eso aparece en nuestro Credo). Si de verdad creemos en ser “católicos”, todos los odios, divisiones, exclusiones… quedan fuera de la Iglesia.</w:t>
      </w:r>
    </w:p>
    <w:p w14:paraId="00000030" w14:textId="77777777" w:rsidR="00F05AE1" w:rsidRDefault="00573491">
      <w:r>
        <w:t>Y esta pregunta es fuerte: ¿eres realmente “católico”? ¿En tu vida hay cosas “no católicas”?</w:t>
      </w:r>
    </w:p>
    <w:p w14:paraId="00000031" w14:textId="77777777" w:rsidR="00F05AE1" w:rsidRDefault="00573491">
      <w:r>
        <w:t xml:space="preserve">Mira: </w:t>
      </w:r>
      <w:hyperlink r:id="rId6">
        <w:r>
          <w:rPr>
            <w:color w:val="0563C1"/>
            <w:u w:val="single"/>
          </w:rPr>
          <w:t>https://www.youtube.com/watch?v=8Scf1PPLqIw</w:t>
        </w:r>
      </w:hyperlink>
      <w:r>
        <w:t xml:space="preserve"> </w:t>
      </w:r>
    </w:p>
    <w:p w14:paraId="00000032" w14:textId="77777777" w:rsidR="00F05AE1" w:rsidRDefault="00F05AE1">
      <w:pPr>
        <w:rPr>
          <w:b/>
        </w:rPr>
      </w:pPr>
    </w:p>
    <w:p w14:paraId="00000033" w14:textId="6DDE4A71" w:rsidR="00F05AE1" w:rsidRDefault="00573491">
      <w:pPr>
        <w:rPr>
          <w:b/>
        </w:rPr>
      </w:pPr>
      <w:r>
        <w:rPr>
          <w:b/>
        </w:rPr>
        <w:t>MOMENTO</w:t>
      </w:r>
      <w:r>
        <w:rPr>
          <w:b/>
        </w:rPr>
        <w:t xml:space="preserve"> 7</w:t>
      </w:r>
    </w:p>
    <w:p w14:paraId="00000034" w14:textId="77777777" w:rsidR="00F05AE1" w:rsidRDefault="00F05AE1"/>
    <w:p w14:paraId="00000035" w14:textId="77777777" w:rsidR="00F05AE1" w:rsidRDefault="00F05AE1"/>
    <w:p w14:paraId="00000036" w14:textId="77777777" w:rsidR="00F05AE1" w:rsidRDefault="00573491">
      <w:r>
        <w:lastRenderedPageBreak/>
        <w:t>La Iglesia continúa la vida de Jesús.  Por eso decimos que es “sacramento universal de salvación”. ‘Sacramento’ porque necesita</w:t>
      </w:r>
      <w:r>
        <w:t>mos la fe; ‘universal’ porque es católica; ‘de salvación’ porque nuestro Dios es de Vida y de Amor, no de muerte y de odio. Entonces, si estás dentro de la Iglesia, estás llamado a ser tú también “sacramento” de Dios.</w:t>
      </w:r>
    </w:p>
    <w:p w14:paraId="00000037" w14:textId="77777777" w:rsidR="00F05AE1" w:rsidRDefault="00573491">
      <w:r>
        <w:t>Esto de ser “sacramento”... ¿tu vida h</w:t>
      </w:r>
      <w:r>
        <w:t xml:space="preserve">abla de Dios? ¿Y </w:t>
      </w:r>
      <w:proofErr w:type="spellStart"/>
      <w:r>
        <w:t>tu</w:t>
      </w:r>
      <w:proofErr w:type="spellEnd"/>
      <w:r>
        <w:t xml:space="preserve"> grupo? </w:t>
      </w:r>
    </w:p>
    <w:p w14:paraId="00000038" w14:textId="77777777" w:rsidR="00F05AE1" w:rsidRDefault="00573491">
      <w:r>
        <w:t xml:space="preserve">Benedicto XVI te cuenta: </w:t>
      </w:r>
      <w:hyperlink r:id="rId7">
        <w:r>
          <w:rPr>
            <w:color w:val="0563C1"/>
            <w:u w:val="single"/>
          </w:rPr>
          <w:t>http://www.vatican.va/content/benedict-xvi/es/audiences/2005/documents/hf_ben-xvi_au</w:t>
        </w:r>
        <w:r>
          <w:rPr>
            <w:color w:val="0563C1"/>
            <w:u w:val="single"/>
          </w:rPr>
          <w:t>d_20050706.html</w:t>
        </w:r>
      </w:hyperlink>
      <w:r>
        <w:t xml:space="preserve"> </w:t>
      </w:r>
    </w:p>
    <w:p w14:paraId="00000039" w14:textId="77777777" w:rsidR="00F05AE1" w:rsidRDefault="00F05AE1"/>
    <w:p w14:paraId="0000003A" w14:textId="7D2D15D6" w:rsidR="00F05AE1" w:rsidRDefault="00573491">
      <w:pPr>
        <w:rPr>
          <w:b/>
        </w:rPr>
      </w:pPr>
      <w:r>
        <w:rPr>
          <w:b/>
        </w:rPr>
        <w:t>MOMENTO</w:t>
      </w:r>
      <w:r>
        <w:rPr>
          <w:b/>
        </w:rPr>
        <w:t xml:space="preserve"> 8</w:t>
      </w:r>
    </w:p>
    <w:p w14:paraId="0000003B" w14:textId="77777777" w:rsidR="00F05AE1" w:rsidRDefault="00573491">
      <w:r>
        <w:t>¿Alguna vez te has preguntado qué es eso de la “comunión de los santos” que aparece en el Credo? Según san Pablo, decir santos y cristianos es lo mismo. Los cristianos compartimos todo porque somos del mismo cuerpo. Pero no sol</w:t>
      </w:r>
      <w:r>
        <w:t>o aquí y ahora, sino también con los cristianos de ayer y los de mañana. Estamos en la historia: aquí, cristianos; en el Cielo, también. Y lo mejor de todo… todos estamos en comunión. Comparte sobre el texto siguiente que san Pablo te pregunta (Romanos 14,</w:t>
      </w:r>
      <w:r>
        <w:t>8-10):</w:t>
      </w:r>
    </w:p>
    <w:p w14:paraId="0000003C" w14:textId="77777777" w:rsidR="00F05AE1" w:rsidRDefault="00573491">
      <w:pPr>
        <w:rPr>
          <w:i/>
          <w:highlight w:val="white"/>
        </w:rPr>
      </w:pPr>
      <w:r>
        <w:rPr>
          <w:i/>
          <w:highlight w:val="white"/>
        </w:rPr>
        <w:t>Si vivimos, vivimos para el Señor; si morimos, morimos para el Señor; así que, ya vivamos ya muramos, somos del Señor. Pues para esto murió y resucitó Cristo: para ser Señor de muertos y vivos. Pero tú, ¿por qué juzgas a tu hermano? Y tú, ¿por qué d</w:t>
      </w:r>
      <w:r>
        <w:rPr>
          <w:i/>
          <w:highlight w:val="white"/>
        </w:rPr>
        <w:t>esprecias a tu hermano?</w:t>
      </w:r>
    </w:p>
    <w:p w14:paraId="0000003D" w14:textId="77777777" w:rsidR="00F05AE1" w:rsidRDefault="00573491">
      <w:r>
        <w:t xml:space="preserve">Aprende: </w:t>
      </w:r>
      <w:hyperlink r:id="rId8">
        <w:r>
          <w:rPr>
            <w:color w:val="0563C1"/>
            <w:u w:val="single"/>
          </w:rPr>
          <w:t>https://www.agustinosrecoletos.com/wp-content/uploads/2017/12/7.-comunion-de-los-santos.pdf</w:t>
        </w:r>
      </w:hyperlink>
      <w:r>
        <w:t xml:space="preserve"> </w:t>
      </w:r>
    </w:p>
    <w:p w14:paraId="0000003E" w14:textId="77777777" w:rsidR="00F05AE1" w:rsidRDefault="00F05AE1">
      <w:pPr>
        <w:rPr>
          <w:b/>
        </w:rPr>
      </w:pPr>
    </w:p>
    <w:p w14:paraId="0000003F" w14:textId="6641E824" w:rsidR="00F05AE1" w:rsidRDefault="00573491">
      <w:pPr>
        <w:rPr>
          <w:b/>
        </w:rPr>
      </w:pPr>
      <w:r>
        <w:rPr>
          <w:b/>
        </w:rPr>
        <w:t>MOMENTO</w:t>
      </w:r>
      <w:r>
        <w:rPr>
          <w:b/>
        </w:rPr>
        <w:t xml:space="preserve"> 9</w:t>
      </w:r>
    </w:p>
    <w:p w14:paraId="00000040" w14:textId="77777777" w:rsidR="00F05AE1" w:rsidRDefault="00573491">
      <w:r>
        <w:t>En la I</w:t>
      </w:r>
      <w:r>
        <w:t xml:space="preserve">glesia celebramos esa comunión. A través de los sacramentos, especialmente, es como creemos que la fe transforma no solo nuestra vida personal, sino el mundo. Celebramos porque amamos, celebramos porque somos del cuerpo de Cristo, juntos. </w:t>
      </w:r>
    </w:p>
    <w:p w14:paraId="00000041" w14:textId="77777777" w:rsidR="00F05AE1" w:rsidRDefault="00573491">
      <w:r>
        <w:t xml:space="preserve">¿Celebras tu fe </w:t>
      </w:r>
      <w:r>
        <w:t>en la Eucaristía y en la Reconciliación? ¿Tienes dificultades o te resulta fácil incluirlas en tu vida?</w:t>
      </w:r>
    </w:p>
    <w:p w14:paraId="00000042" w14:textId="77777777" w:rsidR="00F05AE1" w:rsidRDefault="00573491">
      <w:r>
        <w:t xml:space="preserve">Francisco te cuenta: </w:t>
      </w:r>
      <w:hyperlink r:id="rId9">
        <w:r>
          <w:rPr>
            <w:color w:val="0563C1"/>
            <w:u w:val="single"/>
          </w:rPr>
          <w:t>http://www.vatican.va/content/francesco/es/audiences/2014/documents/papa-francesco_20140108_udienza-generale.html</w:t>
        </w:r>
      </w:hyperlink>
      <w:r>
        <w:t xml:space="preserve"> </w:t>
      </w:r>
    </w:p>
    <w:p w14:paraId="00000043" w14:textId="77777777" w:rsidR="00F05AE1" w:rsidRDefault="00F05AE1"/>
    <w:p w14:paraId="00000044" w14:textId="31F740EE" w:rsidR="00F05AE1" w:rsidRDefault="00573491">
      <w:pPr>
        <w:rPr>
          <w:b/>
        </w:rPr>
      </w:pPr>
      <w:r>
        <w:rPr>
          <w:b/>
        </w:rPr>
        <w:t>MOMENTO</w:t>
      </w:r>
      <w:r>
        <w:rPr>
          <w:b/>
        </w:rPr>
        <w:t xml:space="preserve"> 10</w:t>
      </w:r>
    </w:p>
    <w:p w14:paraId="00000045" w14:textId="77777777" w:rsidR="00F05AE1" w:rsidRDefault="00573491">
      <w:r>
        <w:t>Terminamos con una oración final, a la que puedes añadir tus propias palabras:</w:t>
      </w:r>
    </w:p>
    <w:p w14:paraId="00000046" w14:textId="77777777" w:rsidR="00F05AE1" w:rsidRDefault="00573491">
      <w:pPr>
        <w:pBdr>
          <w:top w:val="nil"/>
          <w:left w:val="nil"/>
          <w:bottom w:val="nil"/>
          <w:right w:val="nil"/>
          <w:between w:val="nil"/>
        </w:pBdr>
        <w:spacing w:after="0" w:line="240" w:lineRule="auto"/>
        <w:rPr>
          <w:color w:val="000000"/>
        </w:rPr>
      </w:pPr>
      <w:r>
        <w:rPr>
          <w:color w:val="000000"/>
        </w:rPr>
        <w:t>Que todos somos obra de Dios, llevamos algo de bueno en el corazón.</w:t>
      </w:r>
    </w:p>
    <w:p w14:paraId="00000047" w14:textId="77777777" w:rsidR="00F05AE1" w:rsidRDefault="00573491">
      <w:pPr>
        <w:pBdr>
          <w:top w:val="nil"/>
          <w:left w:val="nil"/>
          <w:bottom w:val="nil"/>
          <w:right w:val="nil"/>
          <w:between w:val="nil"/>
        </w:pBdr>
        <w:spacing w:after="0" w:line="240" w:lineRule="auto"/>
        <w:rPr>
          <w:color w:val="000000"/>
        </w:rPr>
      </w:pPr>
      <w:r>
        <w:rPr>
          <w:color w:val="000000"/>
        </w:rPr>
        <w:t>Que todos valemos la pena, y nos queda algo de la imagen de Dios.</w:t>
      </w:r>
    </w:p>
    <w:p w14:paraId="00000048" w14:textId="77777777" w:rsidR="00F05AE1" w:rsidRDefault="00573491">
      <w:pPr>
        <w:pBdr>
          <w:top w:val="nil"/>
          <w:left w:val="nil"/>
          <w:bottom w:val="nil"/>
          <w:right w:val="nil"/>
          <w:between w:val="nil"/>
        </w:pBdr>
        <w:spacing w:after="0" w:line="240" w:lineRule="auto"/>
        <w:rPr>
          <w:color w:val="000000"/>
        </w:rPr>
      </w:pPr>
      <w:r>
        <w:rPr>
          <w:color w:val="000000"/>
        </w:rPr>
        <w:t>Que a todos hay que darles otra oportunidad.</w:t>
      </w:r>
    </w:p>
    <w:p w14:paraId="00000049" w14:textId="77777777" w:rsidR="00F05AE1" w:rsidRDefault="00573491">
      <w:pPr>
        <w:pBdr>
          <w:top w:val="nil"/>
          <w:left w:val="nil"/>
          <w:bottom w:val="nil"/>
          <w:right w:val="nil"/>
          <w:between w:val="nil"/>
        </w:pBdr>
        <w:spacing w:after="0" w:line="240" w:lineRule="auto"/>
        <w:rPr>
          <w:color w:val="000000"/>
        </w:rPr>
      </w:pPr>
      <w:r>
        <w:rPr>
          <w:color w:val="000000"/>
        </w:rPr>
        <w:t>Que todos somos dignos de amor, justicia, libertad, perdón.</w:t>
      </w:r>
    </w:p>
    <w:p w14:paraId="0000004A" w14:textId="77777777" w:rsidR="00F05AE1" w:rsidRDefault="00573491">
      <w:pPr>
        <w:pBdr>
          <w:top w:val="nil"/>
          <w:left w:val="nil"/>
          <w:bottom w:val="nil"/>
          <w:right w:val="nil"/>
          <w:between w:val="nil"/>
        </w:pBdr>
        <w:spacing w:after="0" w:line="240" w:lineRule="auto"/>
        <w:rPr>
          <w:color w:val="000000"/>
        </w:rPr>
      </w:pPr>
      <w:r>
        <w:rPr>
          <w:color w:val="000000"/>
        </w:rPr>
        <w:t>Que todos somos dignos de compasión, respeto y de muchos derechos.</w:t>
      </w:r>
    </w:p>
    <w:p w14:paraId="0000004B" w14:textId="77777777" w:rsidR="00F05AE1" w:rsidRDefault="00573491">
      <w:pPr>
        <w:pBdr>
          <w:top w:val="nil"/>
          <w:left w:val="nil"/>
          <w:bottom w:val="nil"/>
          <w:right w:val="nil"/>
          <w:between w:val="nil"/>
        </w:pBdr>
        <w:spacing w:after="0" w:line="240" w:lineRule="auto"/>
        <w:rPr>
          <w:color w:val="000000"/>
        </w:rPr>
      </w:pPr>
      <w:r>
        <w:rPr>
          <w:color w:val="000000"/>
        </w:rPr>
        <w:t>Que todas las cria</w:t>
      </w:r>
      <w:r>
        <w:rPr>
          <w:color w:val="000000"/>
        </w:rPr>
        <w:t>turas son mis hermanas.</w:t>
      </w:r>
    </w:p>
    <w:p w14:paraId="0000004C" w14:textId="77777777" w:rsidR="00F05AE1" w:rsidRDefault="00573491">
      <w:pPr>
        <w:pBdr>
          <w:top w:val="nil"/>
          <w:left w:val="nil"/>
          <w:bottom w:val="nil"/>
          <w:right w:val="nil"/>
          <w:between w:val="nil"/>
        </w:pBdr>
        <w:spacing w:after="0" w:line="240" w:lineRule="auto"/>
        <w:rPr>
          <w:color w:val="000000"/>
        </w:rPr>
      </w:pPr>
      <w:r>
        <w:rPr>
          <w:color w:val="000000"/>
        </w:rPr>
        <w:t>Que la creación es obra maravillosa de Dios.</w:t>
      </w:r>
    </w:p>
    <w:p w14:paraId="0000004D" w14:textId="77777777" w:rsidR="00F05AE1" w:rsidRDefault="00573491">
      <w:pPr>
        <w:pBdr>
          <w:top w:val="nil"/>
          <w:left w:val="nil"/>
          <w:bottom w:val="nil"/>
          <w:right w:val="nil"/>
          <w:between w:val="nil"/>
        </w:pBdr>
        <w:spacing w:after="0" w:line="240" w:lineRule="auto"/>
        <w:rPr>
          <w:color w:val="000000"/>
        </w:rPr>
      </w:pPr>
      <w:r>
        <w:rPr>
          <w:color w:val="000000"/>
        </w:rPr>
        <w:lastRenderedPageBreak/>
        <w:t>Que no hay razón para levantar barreras, cerrar fronteras.</w:t>
      </w:r>
    </w:p>
    <w:p w14:paraId="0000004E" w14:textId="77777777" w:rsidR="00F05AE1" w:rsidRDefault="00573491">
      <w:pPr>
        <w:pBdr>
          <w:top w:val="nil"/>
          <w:left w:val="nil"/>
          <w:bottom w:val="nil"/>
          <w:right w:val="nil"/>
          <w:between w:val="nil"/>
        </w:pBdr>
        <w:spacing w:after="0" w:line="240" w:lineRule="auto"/>
        <w:rPr>
          <w:color w:val="000000"/>
        </w:rPr>
      </w:pPr>
      <w:r>
        <w:rPr>
          <w:color w:val="000000"/>
        </w:rPr>
        <w:t>Que no hay razón para ninguna clase de discriminación.</w:t>
      </w:r>
    </w:p>
    <w:p w14:paraId="0000004F" w14:textId="77777777" w:rsidR="00F05AE1" w:rsidRDefault="00573491">
      <w:pPr>
        <w:pBdr>
          <w:top w:val="nil"/>
          <w:left w:val="nil"/>
          <w:bottom w:val="nil"/>
          <w:right w:val="nil"/>
          <w:between w:val="nil"/>
        </w:pBdr>
        <w:spacing w:after="0" w:line="240" w:lineRule="auto"/>
        <w:rPr>
          <w:color w:val="000000"/>
        </w:rPr>
      </w:pPr>
      <w:r>
        <w:rPr>
          <w:color w:val="000000"/>
        </w:rPr>
        <w:t>Que no hay razón para el fanatismo y para no dialogar con alguien.</w:t>
      </w:r>
    </w:p>
    <w:p w14:paraId="00000050" w14:textId="77777777" w:rsidR="00F05AE1" w:rsidRDefault="00573491">
      <w:pPr>
        <w:pBdr>
          <w:top w:val="nil"/>
          <w:left w:val="nil"/>
          <w:bottom w:val="nil"/>
          <w:right w:val="nil"/>
          <w:between w:val="nil"/>
        </w:pBdr>
        <w:spacing w:after="0" w:line="240" w:lineRule="auto"/>
        <w:rPr>
          <w:color w:val="000000"/>
        </w:rPr>
      </w:pPr>
      <w:r>
        <w:rPr>
          <w:color w:val="000000"/>
        </w:rPr>
        <w:t>Que no</w:t>
      </w:r>
      <w:r>
        <w:rPr>
          <w:color w:val="000000"/>
        </w:rPr>
        <w:t xml:space="preserve"> hay razón para maldecir, juzgar y condenar a nadie.</w:t>
      </w:r>
    </w:p>
    <w:p w14:paraId="00000051" w14:textId="77777777" w:rsidR="00F05AE1" w:rsidRDefault="00573491">
      <w:pPr>
        <w:pBdr>
          <w:top w:val="nil"/>
          <w:left w:val="nil"/>
          <w:bottom w:val="nil"/>
          <w:right w:val="nil"/>
          <w:between w:val="nil"/>
        </w:pBdr>
        <w:spacing w:after="0" w:line="240" w:lineRule="auto"/>
        <w:rPr>
          <w:color w:val="000000"/>
        </w:rPr>
      </w:pPr>
      <w:r>
        <w:rPr>
          <w:color w:val="000000"/>
        </w:rPr>
        <w:t>Que hay razón para ser hermanos y seguir siendo amigos.</w:t>
      </w:r>
    </w:p>
    <w:p w14:paraId="00000052" w14:textId="77777777" w:rsidR="00F05AE1" w:rsidRDefault="00573491">
      <w:pPr>
        <w:pBdr>
          <w:top w:val="nil"/>
          <w:left w:val="nil"/>
          <w:bottom w:val="nil"/>
          <w:right w:val="nil"/>
          <w:between w:val="nil"/>
        </w:pBdr>
        <w:spacing w:after="0" w:line="240" w:lineRule="auto"/>
        <w:rPr>
          <w:color w:val="000000"/>
        </w:rPr>
      </w:pPr>
      <w:r>
        <w:rPr>
          <w:color w:val="000000"/>
        </w:rPr>
        <w:t>Que hay razón para sonreír a todos.</w:t>
      </w:r>
    </w:p>
    <w:p w14:paraId="00000053" w14:textId="77777777" w:rsidR="00F05AE1" w:rsidRDefault="00573491">
      <w:pPr>
        <w:pBdr>
          <w:top w:val="nil"/>
          <w:left w:val="nil"/>
          <w:bottom w:val="nil"/>
          <w:right w:val="nil"/>
          <w:between w:val="nil"/>
        </w:pBdr>
        <w:spacing w:after="0" w:line="240" w:lineRule="auto"/>
        <w:rPr>
          <w:color w:val="000000"/>
        </w:rPr>
      </w:pPr>
      <w:r>
        <w:rPr>
          <w:color w:val="000000"/>
        </w:rPr>
        <w:t>Que hay razón para seguir viviendo, para vivir en comunidad.</w:t>
      </w:r>
    </w:p>
    <w:p w14:paraId="00000054" w14:textId="77777777" w:rsidR="00F05AE1" w:rsidRDefault="00573491">
      <w:pPr>
        <w:pBdr>
          <w:top w:val="nil"/>
          <w:left w:val="nil"/>
          <w:bottom w:val="nil"/>
          <w:right w:val="nil"/>
          <w:between w:val="nil"/>
        </w:pBdr>
        <w:spacing w:after="0" w:line="240" w:lineRule="auto"/>
        <w:rPr>
          <w:color w:val="000000"/>
        </w:rPr>
      </w:pPr>
      <w:r>
        <w:rPr>
          <w:color w:val="000000"/>
        </w:rPr>
        <w:t xml:space="preserve">Que hay razón para prestar un oído a lo que dicen </w:t>
      </w:r>
      <w:r>
        <w:rPr>
          <w:color w:val="000000"/>
        </w:rPr>
        <w:t>los demás.</w:t>
      </w:r>
    </w:p>
    <w:p w14:paraId="00000055" w14:textId="77777777" w:rsidR="00F05AE1" w:rsidRDefault="00573491">
      <w:pPr>
        <w:pBdr>
          <w:top w:val="nil"/>
          <w:left w:val="nil"/>
          <w:bottom w:val="nil"/>
          <w:right w:val="nil"/>
          <w:between w:val="nil"/>
        </w:pBdr>
        <w:spacing w:after="0" w:line="240" w:lineRule="auto"/>
        <w:rPr>
          <w:color w:val="000000"/>
        </w:rPr>
      </w:pPr>
      <w:r>
        <w:rPr>
          <w:color w:val="000000"/>
        </w:rPr>
        <w:t>Que hay razón para servir, amar, sufrir.</w:t>
      </w:r>
    </w:p>
    <w:p w14:paraId="00000056" w14:textId="77777777" w:rsidR="00F05AE1" w:rsidRDefault="00573491">
      <w:pPr>
        <w:pBdr>
          <w:top w:val="nil"/>
          <w:left w:val="nil"/>
          <w:bottom w:val="nil"/>
          <w:right w:val="nil"/>
          <w:between w:val="nil"/>
        </w:pBdr>
        <w:spacing w:after="0" w:line="240" w:lineRule="auto"/>
        <w:rPr>
          <w:color w:val="000000"/>
        </w:rPr>
      </w:pPr>
      <w:r>
        <w:rPr>
          <w:color w:val="000000"/>
        </w:rPr>
        <w:t>Que hay razón para creer en Dios, en su Iglesia.</w:t>
      </w:r>
    </w:p>
    <w:sectPr w:rsidR="00F05AE1">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AE1"/>
    <w:rsid w:val="00573491"/>
    <w:rsid w:val="00F05A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2B5B0"/>
  <w15:docId w15:val="{1487579A-3A10-4864-9E81-081021C8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E83D74"/>
    <w:rPr>
      <w:color w:val="0563C1" w:themeColor="hyperlink"/>
      <w:u w:val="single"/>
    </w:rPr>
  </w:style>
  <w:style w:type="character" w:styleId="Mencinsinresolver">
    <w:name w:val="Unresolved Mention"/>
    <w:basedOn w:val="Fuentedeprrafopredeter"/>
    <w:uiPriority w:val="99"/>
    <w:semiHidden/>
    <w:unhideWhenUsed/>
    <w:rsid w:val="00E83D74"/>
    <w:rPr>
      <w:color w:val="605E5C"/>
      <w:shd w:val="clear" w:color="auto" w:fill="E1DFDD"/>
    </w:rPr>
  </w:style>
  <w:style w:type="paragraph" w:styleId="Prrafodelista">
    <w:name w:val="List Paragraph"/>
    <w:basedOn w:val="Normal"/>
    <w:uiPriority w:val="34"/>
    <w:qFormat/>
    <w:rsid w:val="002F09F3"/>
    <w:pPr>
      <w:ind w:left="720"/>
      <w:contextualSpacing/>
    </w:pPr>
  </w:style>
  <w:style w:type="paragraph" w:styleId="Sinespaciado">
    <w:name w:val="No Spacing"/>
    <w:uiPriority w:val="1"/>
    <w:qFormat/>
    <w:rsid w:val="00BF1339"/>
    <w:pPr>
      <w:spacing w:after="0" w:line="240" w:lineRule="auto"/>
    </w:pPr>
  </w:style>
  <w:style w:type="character" w:styleId="Hipervnculovisitado">
    <w:name w:val="FollowedHyperlink"/>
    <w:basedOn w:val="Fuentedeprrafopredeter"/>
    <w:uiPriority w:val="99"/>
    <w:semiHidden/>
    <w:unhideWhenUsed/>
    <w:rsid w:val="00BF1339"/>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gustinosrecoletos.com/wp-content/uploads/2017/12/7.-comunion-de-los-santos.pdf" TargetMode="External"/><Relationship Id="rId3" Type="http://schemas.openxmlformats.org/officeDocument/2006/relationships/settings" Target="settings.xml"/><Relationship Id="rId7" Type="http://schemas.openxmlformats.org/officeDocument/2006/relationships/hyperlink" Target="http://www.vatican.va/content/benedict-xvi/es/audiences/2005/documents/hf_ben-xvi_aud_20050706.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watch?v=8Scf1PPLqIw" TargetMode="External"/><Relationship Id="rId11" Type="http://schemas.openxmlformats.org/officeDocument/2006/relationships/theme" Target="theme/theme1.xml"/><Relationship Id="rId5" Type="http://schemas.openxmlformats.org/officeDocument/2006/relationships/hyperlink" Target="https://rpj.es/wp-content/uploads/2020/07/RPJ-n%C2%BA-520-Creo-en-Dios-pero-no-en-la-iglesia-Jos%C3%A9-Mar%C3%ADa-P%C3%A9rez-Soba-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atican.va/content/francesco/es/audiences/2014/documents/papa-francesco_20140108_udienza-general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V2v64ReUEWQ4TTUvht3WM7/NSA==">AMUW2mX1O+p+EdNOWzuTGQKxS6o/zdhDgcyFDOLz5DjxMBJS4rnivChWYoRqj8O3aqpJhQxBWM/43y2d3xj1IDFMTbLBUkT3qn241xZFxkNbGn7UNvzmJZg=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1160</Words>
  <Characters>6386</Characters>
  <Application>Microsoft Office Word</Application>
  <DocSecurity>0</DocSecurity>
  <Lines>53</Lines>
  <Paragraphs>15</Paragraphs>
  <ScaleCrop>false</ScaleCrop>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Santiago García Mourelo</cp:lastModifiedBy>
  <cp:revision>2</cp:revision>
  <dcterms:created xsi:type="dcterms:W3CDTF">2021-04-19T14:20:00Z</dcterms:created>
  <dcterms:modified xsi:type="dcterms:W3CDTF">2021-10-21T08:37:00Z</dcterms:modified>
</cp:coreProperties>
</file>